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BF7" w:rsidRPr="00072D4D" w:rsidRDefault="00F85D83" w:rsidP="00481BF7">
      <w:pPr>
        <w:spacing w:line="360" w:lineRule="auto"/>
        <w:jc w:val="center"/>
        <w:rPr>
          <w:rFonts w:ascii="宋体" w:eastAsia="宋体" w:hAnsi="宋体"/>
          <w:b/>
          <w:sz w:val="28"/>
          <w:szCs w:val="28"/>
        </w:rPr>
      </w:pPr>
      <w:r w:rsidRPr="00072D4D">
        <w:rPr>
          <w:rFonts w:ascii="宋体" w:eastAsia="宋体" w:hAnsi="宋体" w:hint="eastAsia"/>
          <w:b/>
          <w:sz w:val="28"/>
          <w:szCs w:val="28"/>
        </w:rPr>
        <w:t>牢记责任</w:t>
      </w:r>
      <w:r w:rsidR="00481BF7" w:rsidRPr="00072D4D">
        <w:rPr>
          <w:rFonts w:ascii="宋体" w:eastAsia="宋体" w:hAnsi="宋体"/>
          <w:b/>
          <w:sz w:val="28"/>
          <w:szCs w:val="28"/>
        </w:rPr>
        <w:t>，做好新时期基层党建工作</w:t>
      </w:r>
    </w:p>
    <w:p w:rsidR="00C56286" w:rsidRDefault="00C56286" w:rsidP="00C56286">
      <w:pPr>
        <w:spacing w:line="360" w:lineRule="auto"/>
        <w:jc w:val="right"/>
        <w:rPr>
          <w:rFonts w:ascii="宋体" w:eastAsia="宋体" w:hAnsi="宋体"/>
          <w:sz w:val="24"/>
          <w:szCs w:val="24"/>
        </w:rPr>
      </w:pPr>
      <w:r>
        <w:rPr>
          <w:rFonts w:ascii="宋体" w:eastAsia="宋体" w:hAnsi="宋体" w:hint="eastAsia"/>
          <w:sz w:val="24"/>
          <w:szCs w:val="24"/>
        </w:rPr>
        <w:t>国际合作与交流处/国际学生中心党支部  李贝</w:t>
      </w:r>
    </w:p>
    <w:p w:rsidR="003A6941" w:rsidRPr="003A6941" w:rsidRDefault="00ED549D" w:rsidP="00C5628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2017年度，</w:t>
      </w:r>
      <w:r w:rsidR="00920051">
        <w:rPr>
          <w:rFonts w:ascii="宋体" w:eastAsia="宋体" w:hAnsi="宋体" w:hint="eastAsia"/>
          <w:sz w:val="24"/>
          <w:szCs w:val="24"/>
        </w:rPr>
        <w:t>本人</w:t>
      </w:r>
      <w:r w:rsidR="00574E0E" w:rsidRPr="00481BF7">
        <w:rPr>
          <w:rFonts w:ascii="宋体" w:eastAsia="宋体" w:hAnsi="宋体" w:hint="eastAsia"/>
          <w:sz w:val="24"/>
          <w:szCs w:val="24"/>
        </w:rPr>
        <w:t>以“两学一做”学习教育为主线，</w:t>
      </w:r>
      <w:r w:rsidR="003A6941" w:rsidRPr="00A13A4E">
        <w:rPr>
          <w:rFonts w:ascii="宋体" w:eastAsia="宋体" w:hAnsi="宋体" w:hint="eastAsia"/>
          <w:sz w:val="24"/>
          <w:szCs w:val="24"/>
        </w:rPr>
        <w:t>深入学习党的十九</w:t>
      </w:r>
      <w:r w:rsidR="008045C0">
        <w:rPr>
          <w:rFonts w:ascii="宋体" w:eastAsia="宋体" w:hAnsi="宋体" w:hint="eastAsia"/>
          <w:sz w:val="24"/>
          <w:szCs w:val="24"/>
        </w:rPr>
        <w:t>大</w:t>
      </w:r>
      <w:r w:rsidR="003A6941" w:rsidRPr="00A13A4E">
        <w:rPr>
          <w:rFonts w:ascii="宋体" w:eastAsia="宋体" w:hAnsi="宋体" w:hint="eastAsia"/>
          <w:sz w:val="24"/>
          <w:szCs w:val="24"/>
        </w:rPr>
        <w:t>精神</w:t>
      </w:r>
      <w:r w:rsidR="000E29C8">
        <w:rPr>
          <w:rFonts w:ascii="宋体" w:eastAsia="宋体" w:hAnsi="宋体" w:hint="eastAsia"/>
          <w:sz w:val="24"/>
          <w:szCs w:val="24"/>
        </w:rPr>
        <w:t>和习近平新时代中国特色社会主义思想</w:t>
      </w:r>
      <w:r w:rsidR="003A6941" w:rsidRPr="00A13A4E">
        <w:rPr>
          <w:rFonts w:ascii="宋体" w:eastAsia="宋体" w:hAnsi="宋体" w:hint="eastAsia"/>
          <w:sz w:val="24"/>
          <w:szCs w:val="24"/>
        </w:rPr>
        <w:t>，</w:t>
      </w:r>
      <w:r w:rsidR="00574E0E" w:rsidRPr="00481BF7">
        <w:rPr>
          <w:rFonts w:ascii="宋体" w:eastAsia="宋体" w:hAnsi="宋体" w:hint="eastAsia"/>
          <w:sz w:val="24"/>
          <w:szCs w:val="24"/>
        </w:rPr>
        <w:t>强化学习教育，筑牢思想基础，</w:t>
      </w:r>
      <w:r w:rsidR="00D303C6" w:rsidRPr="00D303C6">
        <w:rPr>
          <w:rFonts w:ascii="宋体" w:eastAsia="宋体" w:hAnsi="宋体" w:hint="eastAsia"/>
          <w:sz w:val="24"/>
          <w:szCs w:val="24"/>
        </w:rPr>
        <w:t>认真履行</w:t>
      </w:r>
      <w:r w:rsidR="00D303C6">
        <w:rPr>
          <w:rFonts w:ascii="宋体" w:eastAsia="宋体" w:hAnsi="宋体" w:hint="eastAsia"/>
          <w:sz w:val="24"/>
          <w:szCs w:val="24"/>
        </w:rPr>
        <w:t>党支部书记</w:t>
      </w:r>
      <w:r w:rsidR="00D303C6" w:rsidRPr="00D303C6">
        <w:rPr>
          <w:rFonts w:ascii="宋体" w:eastAsia="宋体" w:hAnsi="宋体" w:hint="eastAsia"/>
          <w:sz w:val="24"/>
          <w:szCs w:val="24"/>
        </w:rPr>
        <w:t>职责</w:t>
      </w:r>
      <w:r w:rsidR="00D303C6">
        <w:rPr>
          <w:rFonts w:ascii="宋体" w:eastAsia="宋体" w:hAnsi="宋体" w:hint="eastAsia"/>
          <w:sz w:val="24"/>
          <w:szCs w:val="24"/>
        </w:rPr>
        <w:t>。</w:t>
      </w:r>
      <w:r w:rsidR="008045C0" w:rsidRPr="00A13A4E">
        <w:rPr>
          <w:rFonts w:ascii="宋体" w:eastAsia="宋体" w:hAnsi="宋体" w:hint="eastAsia"/>
          <w:sz w:val="24"/>
          <w:szCs w:val="24"/>
        </w:rPr>
        <w:t>紧密围绕学校建设“国内一流，国际知名的高水平研究型大学”的发展目标</w:t>
      </w:r>
      <w:r w:rsidR="008045C0">
        <w:rPr>
          <w:rFonts w:ascii="宋体" w:eastAsia="宋体" w:hAnsi="宋体" w:hint="eastAsia"/>
          <w:sz w:val="24"/>
          <w:szCs w:val="24"/>
        </w:rPr>
        <w:t>和国际合作与交流的重点工作</w:t>
      </w:r>
      <w:r w:rsidR="008045C0" w:rsidRPr="00A13A4E">
        <w:rPr>
          <w:rFonts w:ascii="宋体" w:eastAsia="宋体" w:hAnsi="宋体" w:hint="eastAsia"/>
          <w:sz w:val="24"/>
          <w:szCs w:val="24"/>
        </w:rPr>
        <w:t>，</w:t>
      </w:r>
      <w:r w:rsidR="00D303C6" w:rsidRPr="00481BF7">
        <w:rPr>
          <w:rFonts w:ascii="宋体" w:eastAsia="宋体" w:hAnsi="宋体" w:hint="eastAsia"/>
          <w:sz w:val="24"/>
          <w:szCs w:val="24"/>
        </w:rPr>
        <w:t>充分发挥好带头作用，</w:t>
      </w:r>
      <w:r w:rsidR="00D303C6">
        <w:rPr>
          <w:rFonts w:ascii="宋体" w:eastAsia="宋体" w:hAnsi="宋体" w:hint="eastAsia"/>
          <w:sz w:val="24"/>
          <w:szCs w:val="24"/>
        </w:rPr>
        <w:t>团结</w:t>
      </w:r>
      <w:r w:rsidR="00D303C6" w:rsidRPr="00D303C6">
        <w:rPr>
          <w:rFonts w:ascii="宋体" w:eastAsia="宋体" w:hAnsi="宋体" w:hint="eastAsia"/>
          <w:sz w:val="24"/>
          <w:szCs w:val="24"/>
        </w:rPr>
        <w:t>广大党员</w:t>
      </w:r>
      <w:r w:rsidR="00D303C6">
        <w:rPr>
          <w:rFonts w:ascii="宋体" w:eastAsia="宋体" w:hAnsi="宋体" w:hint="eastAsia"/>
          <w:sz w:val="24"/>
          <w:szCs w:val="24"/>
        </w:rPr>
        <w:t>同志</w:t>
      </w:r>
      <w:r w:rsidR="00D303C6" w:rsidRPr="00D303C6">
        <w:rPr>
          <w:rFonts w:ascii="宋体" w:eastAsia="宋体" w:hAnsi="宋体" w:hint="eastAsia"/>
          <w:sz w:val="24"/>
          <w:szCs w:val="24"/>
        </w:rPr>
        <w:t>，</w:t>
      </w:r>
      <w:r w:rsidR="00252D14">
        <w:rPr>
          <w:rFonts w:ascii="宋体" w:eastAsia="宋体" w:hAnsi="宋体" w:hint="eastAsia"/>
          <w:sz w:val="24"/>
          <w:szCs w:val="24"/>
        </w:rPr>
        <w:t>加强国际处党支部建设</w:t>
      </w:r>
      <w:r w:rsidR="000E29C8">
        <w:rPr>
          <w:rFonts w:ascii="宋体" w:eastAsia="宋体" w:hAnsi="宋体" w:hint="eastAsia"/>
          <w:sz w:val="24"/>
          <w:szCs w:val="24"/>
        </w:rPr>
        <w:t>，</w:t>
      </w:r>
      <w:r w:rsidR="00252D14" w:rsidRPr="00D303C6">
        <w:rPr>
          <w:rFonts w:ascii="宋体" w:eastAsia="宋体" w:hAnsi="宋体" w:hint="eastAsia"/>
          <w:sz w:val="24"/>
          <w:szCs w:val="24"/>
        </w:rPr>
        <w:t>切实贯彻落实全面从严治党各项工作任务</w:t>
      </w:r>
      <w:r w:rsidR="00574E0E" w:rsidRPr="00481BF7">
        <w:rPr>
          <w:rFonts w:ascii="宋体" w:eastAsia="宋体" w:hAnsi="宋体" w:hint="eastAsia"/>
          <w:sz w:val="24"/>
          <w:szCs w:val="24"/>
        </w:rPr>
        <w:t>。</w:t>
      </w:r>
      <w:r w:rsidR="009C2672">
        <w:rPr>
          <w:rFonts w:ascii="宋体" w:eastAsia="宋体" w:hAnsi="宋体" w:hint="eastAsia"/>
          <w:sz w:val="24"/>
          <w:szCs w:val="24"/>
        </w:rPr>
        <w:t>现将2017年工作总结如下：</w:t>
      </w:r>
      <w:bookmarkStart w:id="0" w:name="_GoBack"/>
      <w:bookmarkEnd w:id="0"/>
    </w:p>
    <w:p w:rsidR="00062F8E" w:rsidRDefault="000F240C" w:rsidP="008F54D6">
      <w:pPr>
        <w:spacing w:line="360" w:lineRule="auto"/>
        <w:ind w:firstLineChars="200" w:firstLine="482"/>
        <w:jc w:val="left"/>
        <w:rPr>
          <w:rFonts w:ascii="宋体" w:eastAsia="宋体" w:hAnsi="宋体"/>
          <w:b/>
          <w:sz w:val="24"/>
          <w:szCs w:val="24"/>
        </w:rPr>
      </w:pPr>
      <w:r w:rsidRPr="00062F8E">
        <w:rPr>
          <w:rFonts w:ascii="宋体" w:eastAsia="宋体" w:hAnsi="宋体" w:hint="eastAsia"/>
          <w:b/>
          <w:sz w:val="24"/>
          <w:szCs w:val="24"/>
        </w:rPr>
        <w:t>一、</w:t>
      </w:r>
      <w:r w:rsidR="001E76BF">
        <w:rPr>
          <w:rFonts w:ascii="宋体" w:eastAsia="宋体" w:hAnsi="宋体" w:hint="eastAsia"/>
          <w:b/>
          <w:sz w:val="24"/>
          <w:szCs w:val="24"/>
        </w:rPr>
        <w:t>加强</w:t>
      </w:r>
      <w:r w:rsidR="00A54FEF">
        <w:rPr>
          <w:rFonts w:ascii="宋体" w:eastAsia="宋体" w:hAnsi="宋体" w:hint="eastAsia"/>
          <w:b/>
          <w:sz w:val="24"/>
          <w:szCs w:val="24"/>
        </w:rPr>
        <w:t>学习，打牢思想政治基础</w:t>
      </w:r>
    </w:p>
    <w:p w:rsidR="00A54FEF" w:rsidRPr="00A13A4E" w:rsidRDefault="00A54FEF" w:rsidP="00A54FEF">
      <w:pPr>
        <w:spacing w:line="360" w:lineRule="auto"/>
        <w:ind w:firstLineChars="200" w:firstLine="480"/>
        <w:rPr>
          <w:rFonts w:ascii="宋体" w:eastAsia="宋体" w:hAnsi="宋体"/>
          <w:sz w:val="24"/>
          <w:szCs w:val="24"/>
        </w:rPr>
      </w:pPr>
      <w:r w:rsidRPr="00A13A4E">
        <w:rPr>
          <w:rFonts w:ascii="宋体" w:eastAsia="宋体" w:hAnsi="宋体" w:hint="eastAsia"/>
          <w:sz w:val="24"/>
          <w:szCs w:val="24"/>
        </w:rPr>
        <w:t>自任党支部书记后，</w:t>
      </w:r>
      <w:r>
        <w:rPr>
          <w:rFonts w:ascii="宋体" w:eastAsia="宋体" w:hAnsi="宋体" w:hint="eastAsia"/>
          <w:sz w:val="24"/>
          <w:szCs w:val="24"/>
        </w:rPr>
        <w:t>时时</w:t>
      </w:r>
      <w:r w:rsidRPr="00A13A4E">
        <w:rPr>
          <w:rFonts w:ascii="宋体" w:eastAsia="宋体" w:hAnsi="宋体" w:hint="eastAsia"/>
          <w:sz w:val="24"/>
          <w:szCs w:val="24"/>
        </w:rPr>
        <w:t>感到责任重大和</w:t>
      </w:r>
      <w:r>
        <w:rPr>
          <w:rFonts w:ascii="宋体" w:eastAsia="宋体" w:hAnsi="宋体"/>
          <w:sz w:val="24"/>
          <w:szCs w:val="24"/>
        </w:rPr>
        <w:t>时有知识恐慌感</w:t>
      </w:r>
      <w:r w:rsidRPr="00A13A4E">
        <w:rPr>
          <w:rFonts w:ascii="宋体" w:eastAsia="宋体" w:hAnsi="宋体" w:hint="eastAsia"/>
          <w:sz w:val="24"/>
          <w:szCs w:val="24"/>
        </w:rPr>
        <w:t>。</w:t>
      </w:r>
      <w:r w:rsidR="00B94ADE">
        <w:rPr>
          <w:rFonts w:ascii="宋体" w:eastAsia="宋体" w:hAnsi="宋体" w:hint="eastAsia"/>
          <w:sz w:val="24"/>
          <w:szCs w:val="24"/>
        </w:rPr>
        <w:t>2017年，</w:t>
      </w:r>
      <w:r w:rsidR="00B94ADE" w:rsidRPr="00A13A4E">
        <w:rPr>
          <w:rFonts w:ascii="宋体" w:eastAsia="宋体" w:hAnsi="宋体" w:hint="eastAsia"/>
          <w:sz w:val="24"/>
          <w:szCs w:val="24"/>
        </w:rPr>
        <w:t>不断加强政治理论及业务知识学习</w:t>
      </w:r>
      <w:r w:rsidR="00B94ADE">
        <w:rPr>
          <w:rFonts w:ascii="宋体" w:eastAsia="宋体" w:hAnsi="宋体" w:hint="eastAsia"/>
          <w:sz w:val="24"/>
          <w:szCs w:val="24"/>
        </w:rPr>
        <w:t>，</w:t>
      </w:r>
      <w:r w:rsidRPr="00A13A4E">
        <w:rPr>
          <w:rFonts w:ascii="宋体" w:eastAsia="宋体" w:hAnsi="宋体" w:hint="eastAsia"/>
          <w:sz w:val="24"/>
          <w:szCs w:val="24"/>
        </w:rPr>
        <w:t>对自身提出更高要求，</w:t>
      </w:r>
      <w:r w:rsidR="003656B3">
        <w:rPr>
          <w:rFonts w:ascii="宋体" w:eastAsia="宋体" w:hAnsi="宋体" w:hint="eastAsia"/>
          <w:sz w:val="24"/>
          <w:szCs w:val="24"/>
        </w:rPr>
        <w:t>在学习的时间和深度上下功夫</w:t>
      </w:r>
      <w:r w:rsidR="00B94ADE">
        <w:rPr>
          <w:rFonts w:ascii="宋体" w:eastAsia="宋体" w:hAnsi="宋体" w:hint="eastAsia"/>
          <w:sz w:val="24"/>
          <w:szCs w:val="24"/>
        </w:rPr>
        <w:t>，</w:t>
      </w:r>
      <w:r w:rsidR="003656B3">
        <w:rPr>
          <w:rFonts w:ascii="宋体" w:eastAsia="宋体" w:hAnsi="宋体" w:hint="eastAsia"/>
          <w:sz w:val="24"/>
          <w:szCs w:val="24"/>
        </w:rPr>
        <w:t>以便更好地</w:t>
      </w:r>
      <w:r w:rsidRPr="00A13A4E">
        <w:rPr>
          <w:rFonts w:ascii="宋体" w:eastAsia="宋体" w:hAnsi="宋体" w:hint="eastAsia"/>
          <w:sz w:val="24"/>
          <w:szCs w:val="24"/>
        </w:rPr>
        <w:t>履行支部书记职责。</w:t>
      </w:r>
      <w:r w:rsidR="008F54D6">
        <w:rPr>
          <w:rFonts w:ascii="宋体" w:eastAsia="宋体" w:hAnsi="宋体" w:hint="eastAsia"/>
          <w:sz w:val="24"/>
          <w:szCs w:val="24"/>
        </w:rPr>
        <w:t>本年度，</w:t>
      </w:r>
      <w:r w:rsidR="00157ECE">
        <w:rPr>
          <w:rFonts w:ascii="宋体" w:eastAsia="宋体" w:hAnsi="宋体" w:hint="eastAsia"/>
          <w:sz w:val="24"/>
          <w:szCs w:val="24"/>
        </w:rPr>
        <w:t>认真学习领会</w:t>
      </w:r>
      <w:r w:rsidR="00B94ADE" w:rsidRPr="00B94ADE">
        <w:rPr>
          <w:rFonts w:ascii="宋体" w:eastAsia="宋体" w:hAnsi="宋体" w:hint="eastAsia"/>
          <w:sz w:val="24"/>
          <w:szCs w:val="24"/>
        </w:rPr>
        <w:t>习近平总书记在省部级主要领导干部专题研讨班上重要讲话精神、习近平总书记在中国政法大学考察时重要讲话精神、</w:t>
      </w:r>
      <w:r w:rsidR="00157ECE">
        <w:rPr>
          <w:rFonts w:ascii="宋体" w:eastAsia="宋体" w:hAnsi="宋体" w:hint="eastAsia"/>
          <w:sz w:val="24"/>
          <w:szCs w:val="24"/>
        </w:rPr>
        <w:t>中共中央关于认真学习贯彻党的十九大精神的决定等文件精神，</w:t>
      </w:r>
      <w:r w:rsidR="00B94ADE" w:rsidRPr="00B94ADE">
        <w:rPr>
          <w:rFonts w:ascii="宋体" w:eastAsia="宋体" w:hAnsi="宋体" w:hint="eastAsia"/>
          <w:sz w:val="24"/>
          <w:szCs w:val="24"/>
        </w:rPr>
        <w:t>研读和学习了《关于中管高校党员干部教师违反中央八项规定精神问题典型案例的通报》等典型案例，学习了</w:t>
      </w:r>
      <w:r w:rsidR="00157ECE" w:rsidRPr="00A13A4E">
        <w:rPr>
          <w:rFonts w:ascii="宋体" w:eastAsia="宋体" w:hAnsi="宋体" w:hint="eastAsia"/>
          <w:sz w:val="24"/>
          <w:szCs w:val="24"/>
        </w:rPr>
        <w:t>十</w:t>
      </w:r>
      <w:r w:rsidR="00157ECE">
        <w:rPr>
          <w:rFonts w:ascii="宋体" w:eastAsia="宋体" w:hAnsi="宋体" w:hint="eastAsia"/>
          <w:sz w:val="24"/>
          <w:szCs w:val="24"/>
        </w:rPr>
        <w:t>九大</w:t>
      </w:r>
      <w:r w:rsidR="00157ECE" w:rsidRPr="00A13A4E">
        <w:rPr>
          <w:rFonts w:ascii="宋体" w:eastAsia="宋体" w:hAnsi="宋体" w:hint="eastAsia"/>
          <w:sz w:val="24"/>
          <w:szCs w:val="24"/>
        </w:rPr>
        <w:t>精神，</w:t>
      </w:r>
      <w:r w:rsidR="00157ECE">
        <w:rPr>
          <w:rFonts w:ascii="宋体" w:eastAsia="宋体" w:hAnsi="宋体" w:hint="eastAsia"/>
          <w:sz w:val="24"/>
          <w:szCs w:val="24"/>
        </w:rPr>
        <w:t>尤其是关于教育部分的论述</w:t>
      </w:r>
      <w:r w:rsidR="00B94ADE" w:rsidRPr="00B94ADE">
        <w:rPr>
          <w:rFonts w:ascii="宋体" w:eastAsia="宋体" w:hAnsi="宋体" w:hint="eastAsia"/>
          <w:sz w:val="24"/>
          <w:szCs w:val="24"/>
        </w:rPr>
        <w:t>，强化理论及文件精神的学习力度。</w:t>
      </w:r>
      <w:r w:rsidRPr="00A13A4E">
        <w:rPr>
          <w:rFonts w:ascii="宋体" w:eastAsia="宋体" w:hAnsi="宋体" w:hint="eastAsia"/>
          <w:sz w:val="24"/>
          <w:szCs w:val="24"/>
        </w:rPr>
        <w:t>在行动上，积极参加“两学一做”教育活动，通过听取专题报告、</w:t>
      </w:r>
      <w:proofErr w:type="gramStart"/>
      <w:r w:rsidR="00B527EC">
        <w:rPr>
          <w:rFonts w:ascii="宋体" w:eastAsia="宋体" w:hAnsi="宋体" w:hint="eastAsia"/>
          <w:sz w:val="24"/>
          <w:szCs w:val="24"/>
        </w:rPr>
        <w:t>参加党风廉政月</w:t>
      </w:r>
      <w:proofErr w:type="gramEnd"/>
      <w:r w:rsidR="00B527EC">
        <w:rPr>
          <w:rFonts w:ascii="宋体" w:eastAsia="宋体" w:hAnsi="宋体" w:hint="eastAsia"/>
          <w:sz w:val="24"/>
          <w:szCs w:val="24"/>
        </w:rPr>
        <w:t>活动等方式，切实打牢思想政治基础</w:t>
      </w:r>
      <w:r w:rsidRPr="00A13A4E">
        <w:rPr>
          <w:rFonts w:ascii="宋体" w:eastAsia="宋体" w:hAnsi="宋体" w:hint="eastAsia"/>
          <w:sz w:val="24"/>
          <w:szCs w:val="24"/>
        </w:rPr>
        <w:t>。在加强理论学习的同时，注重更新知识结构，不断拓展和丰富知识领域，</w:t>
      </w:r>
      <w:r w:rsidR="003656B3">
        <w:rPr>
          <w:rFonts w:ascii="宋体" w:eastAsia="宋体" w:hAnsi="宋体" w:hint="eastAsia"/>
          <w:sz w:val="24"/>
          <w:szCs w:val="24"/>
        </w:rPr>
        <w:t>研读了《大学国际化的历程》</w:t>
      </w:r>
      <w:r w:rsidR="00C5317F">
        <w:rPr>
          <w:rFonts w:ascii="宋体" w:eastAsia="宋体" w:hAnsi="宋体" w:hint="eastAsia"/>
          <w:sz w:val="24"/>
          <w:szCs w:val="24"/>
        </w:rPr>
        <w:t>等书籍</w:t>
      </w:r>
      <w:r w:rsidR="003656B3">
        <w:rPr>
          <w:rFonts w:ascii="宋体" w:eastAsia="宋体" w:hAnsi="宋体" w:hint="eastAsia"/>
          <w:sz w:val="24"/>
          <w:szCs w:val="24"/>
        </w:rPr>
        <w:t>，</w:t>
      </w:r>
      <w:r w:rsidRPr="00A13A4E">
        <w:rPr>
          <w:rFonts w:ascii="宋体" w:eastAsia="宋体" w:hAnsi="宋体" w:hint="eastAsia"/>
          <w:sz w:val="24"/>
          <w:szCs w:val="24"/>
        </w:rPr>
        <w:t>力争实现理论水平与业务水平的共同提高。</w:t>
      </w:r>
    </w:p>
    <w:p w:rsidR="004B1D1F" w:rsidRPr="00ED549D" w:rsidRDefault="003656B3" w:rsidP="004B1D1F">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本年度，积极用理论学习指导和促进业务能力水平的提升。理论学习和业务水平</w:t>
      </w:r>
      <w:r w:rsidR="00A54FEF" w:rsidRPr="00A13A4E">
        <w:rPr>
          <w:rFonts w:ascii="宋体" w:eastAsia="宋体" w:hAnsi="宋体" w:hint="eastAsia"/>
          <w:sz w:val="24"/>
          <w:szCs w:val="24"/>
        </w:rPr>
        <w:t>两者是</w:t>
      </w:r>
      <w:r>
        <w:rPr>
          <w:rFonts w:ascii="宋体" w:eastAsia="宋体" w:hAnsi="宋体" w:hint="eastAsia"/>
          <w:sz w:val="24"/>
          <w:szCs w:val="24"/>
        </w:rPr>
        <w:t>相生相长</w:t>
      </w:r>
      <w:r w:rsidR="00A54FEF" w:rsidRPr="00A13A4E">
        <w:rPr>
          <w:rFonts w:ascii="宋体" w:eastAsia="宋体" w:hAnsi="宋体" w:hint="eastAsia"/>
          <w:sz w:val="24"/>
          <w:szCs w:val="24"/>
        </w:rPr>
        <w:t>的，没有</w:t>
      </w:r>
      <w:r w:rsidR="00C5317F">
        <w:rPr>
          <w:rFonts w:ascii="宋体" w:eastAsia="宋体" w:hAnsi="宋体" w:hint="eastAsia"/>
          <w:sz w:val="24"/>
          <w:szCs w:val="24"/>
        </w:rPr>
        <w:t>过硬的理论功底</w:t>
      </w:r>
      <w:r w:rsidR="00A54FEF" w:rsidRPr="00A13A4E">
        <w:rPr>
          <w:rFonts w:ascii="宋体" w:eastAsia="宋体" w:hAnsi="宋体" w:hint="eastAsia"/>
          <w:sz w:val="24"/>
          <w:szCs w:val="24"/>
        </w:rPr>
        <w:t>，业务工作开展会受到限制；相反，业务工作吃不透</w:t>
      </w:r>
      <w:r w:rsidR="0041574B">
        <w:rPr>
          <w:rFonts w:ascii="宋体" w:eastAsia="宋体" w:hAnsi="宋体" w:hint="eastAsia"/>
          <w:sz w:val="24"/>
          <w:szCs w:val="24"/>
        </w:rPr>
        <w:t>做不精</w:t>
      </w:r>
      <w:r w:rsidR="00A54FEF" w:rsidRPr="00A13A4E">
        <w:rPr>
          <w:rFonts w:ascii="宋体" w:eastAsia="宋体" w:hAnsi="宋体" w:hint="eastAsia"/>
          <w:sz w:val="24"/>
          <w:szCs w:val="24"/>
        </w:rPr>
        <w:t>，</w:t>
      </w:r>
      <w:r w:rsidR="0041574B">
        <w:rPr>
          <w:rFonts w:ascii="宋体" w:eastAsia="宋体" w:hAnsi="宋体" w:hint="eastAsia"/>
          <w:sz w:val="24"/>
          <w:szCs w:val="24"/>
        </w:rPr>
        <w:t>会影响党员干部</w:t>
      </w:r>
      <w:r w:rsidR="00A54FEF" w:rsidRPr="00A13A4E">
        <w:rPr>
          <w:rFonts w:ascii="宋体" w:eastAsia="宋体" w:hAnsi="宋体" w:hint="eastAsia"/>
          <w:sz w:val="24"/>
          <w:szCs w:val="24"/>
        </w:rPr>
        <w:t>先进</w:t>
      </w:r>
      <w:r w:rsidR="0041574B">
        <w:rPr>
          <w:rFonts w:ascii="宋体" w:eastAsia="宋体" w:hAnsi="宋体" w:hint="eastAsia"/>
          <w:sz w:val="24"/>
          <w:szCs w:val="24"/>
        </w:rPr>
        <w:t>性的体现</w:t>
      </w:r>
      <w:r w:rsidR="00A54FEF" w:rsidRPr="00A13A4E">
        <w:rPr>
          <w:rFonts w:ascii="宋体" w:eastAsia="宋体" w:hAnsi="宋体" w:hint="eastAsia"/>
          <w:sz w:val="24"/>
          <w:szCs w:val="24"/>
        </w:rPr>
        <w:t>。</w:t>
      </w:r>
      <w:r w:rsidR="0041574B">
        <w:rPr>
          <w:rFonts w:ascii="宋体" w:eastAsia="宋体" w:hAnsi="宋体" w:hint="eastAsia"/>
          <w:sz w:val="24"/>
          <w:szCs w:val="24"/>
        </w:rPr>
        <w:t>今后，要</w:t>
      </w:r>
      <w:r w:rsidR="0041574B">
        <w:rPr>
          <w:rFonts w:ascii="宋体" w:eastAsia="宋体" w:hAnsi="宋体"/>
          <w:sz w:val="24"/>
          <w:szCs w:val="24"/>
        </w:rPr>
        <w:t>更加及时、深入地进行理论学习，</w:t>
      </w:r>
      <w:r w:rsidR="00237E91">
        <w:rPr>
          <w:rFonts w:ascii="宋体" w:eastAsia="宋体" w:hAnsi="宋体"/>
          <w:sz w:val="24"/>
          <w:szCs w:val="24"/>
        </w:rPr>
        <w:t>把政策</w:t>
      </w:r>
      <w:r w:rsidR="00237E91">
        <w:rPr>
          <w:rFonts w:ascii="宋体" w:eastAsia="宋体" w:hAnsi="宋体" w:hint="eastAsia"/>
          <w:sz w:val="24"/>
          <w:szCs w:val="24"/>
        </w:rPr>
        <w:t>把</w:t>
      </w:r>
      <w:r>
        <w:rPr>
          <w:rFonts w:ascii="宋体" w:eastAsia="宋体" w:hAnsi="宋体"/>
          <w:sz w:val="24"/>
          <w:szCs w:val="24"/>
        </w:rPr>
        <w:t>握好，解读好，宣传好，从而更好地促进支部建设。</w:t>
      </w:r>
      <w:r>
        <w:rPr>
          <w:rFonts w:ascii="宋体" w:eastAsia="宋体" w:hAnsi="宋体" w:hint="eastAsia"/>
          <w:sz w:val="24"/>
          <w:szCs w:val="24"/>
        </w:rPr>
        <w:t>此外，</w:t>
      </w:r>
      <w:r w:rsidR="00C5317F">
        <w:rPr>
          <w:rFonts w:ascii="宋体" w:eastAsia="宋体" w:hAnsi="宋体" w:hint="eastAsia"/>
          <w:sz w:val="24"/>
          <w:szCs w:val="24"/>
        </w:rPr>
        <w:t>我</w:t>
      </w:r>
      <w:r w:rsidR="004B1D1F" w:rsidRPr="00ED549D">
        <w:rPr>
          <w:rFonts w:ascii="宋体" w:eastAsia="宋体" w:hAnsi="宋体"/>
          <w:sz w:val="24"/>
          <w:szCs w:val="24"/>
        </w:rPr>
        <w:t>不仅</w:t>
      </w:r>
      <w:r w:rsidR="00C5317F">
        <w:rPr>
          <w:rFonts w:ascii="宋体" w:eastAsia="宋体" w:hAnsi="宋体" w:hint="eastAsia"/>
          <w:sz w:val="24"/>
          <w:szCs w:val="24"/>
        </w:rPr>
        <w:t>要</w:t>
      </w:r>
      <w:r w:rsidR="004B1D1F" w:rsidRPr="00ED549D">
        <w:rPr>
          <w:rFonts w:ascii="宋体" w:eastAsia="宋体" w:hAnsi="宋体"/>
          <w:sz w:val="24"/>
          <w:szCs w:val="24"/>
        </w:rPr>
        <w:t>多参加集体学习，还要在自主主动学习上下功夫。</w:t>
      </w:r>
    </w:p>
    <w:p w:rsidR="000F240C" w:rsidRPr="00072D4D" w:rsidRDefault="008F54D6" w:rsidP="00682A24">
      <w:pPr>
        <w:spacing w:line="360" w:lineRule="auto"/>
        <w:ind w:firstLineChars="196" w:firstLine="472"/>
        <w:jc w:val="left"/>
        <w:rPr>
          <w:rFonts w:ascii="宋体" w:eastAsia="宋体" w:hAnsi="宋体"/>
          <w:b/>
          <w:sz w:val="24"/>
          <w:szCs w:val="24"/>
        </w:rPr>
      </w:pPr>
      <w:r>
        <w:rPr>
          <w:rFonts w:ascii="宋体" w:eastAsia="宋体" w:hAnsi="宋体" w:hint="eastAsia"/>
          <w:b/>
          <w:sz w:val="24"/>
          <w:szCs w:val="24"/>
        </w:rPr>
        <w:t>二、</w:t>
      </w:r>
      <w:r w:rsidR="00682A24">
        <w:rPr>
          <w:rFonts w:ascii="宋体" w:eastAsia="宋体" w:hAnsi="宋体" w:hint="eastAsia"/>
          <w:b/>
          <w:sz w:val="24"/>
          <w:szCs w:val="24"/>
        </w:rPr>
        <w:t>强化责任担当，狠抓党建责任落实</w:t>
      </w:r>
    </w:p>
    <w:p w:rsidR="000F240C" w:rsidRDefault="006A58FF" w:rsidP="00FA2A1F">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加强自身建设，严格执行民主集中制，结合</w:t>
      </w:r>
      <w:r w:rsidR="008F54D6">
        <w:rPr>
          <w:rFonts w:ascii="宋体" w:eastAsia="宋体" w:hAnsi="宋体" w:hint="eastAsia"/>
          <w:sz w:val="24"/>
          <w:szCs w:val="24"/>
        </w:rPr>
        <w:t>国际处和国际学生中心的实际情况，认真传达贯彻执行上级精神</w:t>
      </w:r>
      <w:r w:rsidR="00753CA5">
        <w:rPr>
          <w:rFonts w:ascii="宋体" w:eastAsia="宋体" w:hAnsi="宋体" w:hint="eastAsia"/>
          <w:sz w:val="24"/>
          <w:szCs w:val="24"/>
        </w:rPr>
        <w:t>。</w:t>
      </w:r>
      <w:r w:rsidR="00FA2A1F" w:rsidRPr="008F54D6">
        <w:rPr>
          <w:rFonts w:ascii="宋体" w:eastAsia="宋体" w:hAnsi="宋体" w:hint="eastAsia"/>
          <w:sz w:val="24"/>
          <w:szCs w:val="24"/>
        </w:rPr>
        <w:t>严格</w:t>
      </w:r>
      <w:r w:rsidR="00FA2A1F">
        <w:rPr>
          <w:rFonts w:ascii="宋体" w:eastAsia="宋体" w:hAnsi="宋体" w:hint="eastAsia"/>
          <w:sz w:val="24"/>
          <w:szCs w:val="24"/>
        </w:rPr>
        <w:t>落实</w:t>
      </w:r>
      <w:r w:rsidR="00FA2A1F" w:rsidRPr="008F54D6">
        <w:rPr>
          <w:rFonts w:ascii="宋体" w:eastAsia="宋体" w:hAnsi="宋体" w:hint="eastAsia"/>
          <w:sz w:val="24"/>
          <w:szCs w:val="24"/>
        </w:rPr>
        <w:t>“三会一课”</w:t>
      </w:r>
      <w:r w:rsidR="00FA2A1F">
        <w:rPr>
          <w:rFonts w:ascii="宋体" w:eastAsia="宋体" w:hAnsi="宋体" w:hint="eastAsia"/>
          <w:sz w:val="24"/>
          <w:szCs w:val="24"/>
        </w:rPr>
        <w:t>制度，定期开展组织生活会共10次，</w:t>
      </w:r>
      <w:r w:rsidR="00FA2A1F" w:rsidRPr="008F54D6">
        <w:rPr>
          <w:rFonts w:ascii="宋体" w:eastAsia="宋体" w:hAnsi="宋体" w:hint="eastAsia"/>
          <w:sz w:val="24"/>
          <w:szCs w:val="24"/>
        </w:rPr>
        <w:t>带头并严格督促党员干部积极参加党内</w:t>
      </w:r>
      <w:r w:rsidR="00FA2A1F">
        <w:rPr>
          <w:rFonts w:ascii="宋体" w:eastAsia="宋体" w:hAnsi="宋体" w:hint="eastAsia"/>
          <w:sz w:val="24"/>
          <w:szCs w:val="24"/>
        </w:rPr>
        <w:t>组织生活。</w:t>
      </w:r>
      <w:r w:rsidR="008F54D6" w:rsidRPr="008F54D6">
        <w:rPr>
          <w:rFonts w:ascii="宋体" w:eastAsia="宋体" w:hAnsi="宋体"/>
          <w:sz w:val="24"/>
          <w:szCs w:val="24"/>
        </w:rPr>
        <w:t>进一</w:t>
      </w:r>
      <w:r w:rsidR="00FA2A1F">
        <w:rPr>
          <w:rFonts w:ascii="宋体" w:eastAsia="宋体" w:hAnsi="宋体"/>
          <w:sz w:val="24"/>
          <w:szCs w:val="24"/>
        </w:rPr>
        <w:t>步完善党</w:t>
      </w:r>
      <w:r w:rsidR="00FA2A1F">
        <w:rPr>
          <w:rFonts w:ascii="宋体" w:eastAsia="宋体" w:hAnsi="宋体"/>
          <w:sz w:val="24"/>
          <w:szCs w:val="24"/>
        </w:rPr>
        <w:lastRenderedPageBreak/>
        <w:t>建工作责任制，细化工作措施，构建党建工作责任体系，形成</w:t>
      </w:r>
      <w:r w:rsidR="0038799D">
        <w:rPr>
          <w:rFonts w:ascii="宋体" w:eastAsia="宋体" w:hAnsi="宋体" w:hint="eastAsia"/>
          <w:sz w:val="24"/>
          <w:szCs w:val="24"/>
        </w:rPr>
        <w:t>支部</w:t>
      </w:r>
      <w:r w:rsidR="003A6941">
        <w:rPr>
          <w:rFonts w:ascii="宋体" w:eastAsia="宋体" w:hAnsi="宋体"/>
          <w:sz w:val="24"/>
          <w:szCs w:val="24"/>
        </w:rPr>
        <w:t>书记带头抓，各</w:t>
      </w:r>
      <w:r w:rsidR="003A6941">
        <w:rPr>
          <w:rFonts w:ascii="宋体" w:eastAsia="宋体" w:hAnsi="宋体" w:hint="eastAsia"/>
          <w:sz w:val="24"/>
          <w:szCs w:val="24"/>
        </w:rPr>
        <w:t>支委</w:t>
      </w:r>
      <w:r w:rsidR="008F54D6" w:rsidRPr="008F54D6">
        <w:rPr>
          <w:rFonts w:ascii="宋体" w:eastAsia="宋体" w:hAnsi="宋体"/>
          <w:sz w:val="24"/>
          <w:szCs w:val="24"/>
        </w:rPr>
        <w:t>委员具体抓的党建工作格局。</w:t>
      </w:r>
      <w:r w:rsidR="00FA2A1F">
        <w:rPr>
          <w:rFonts w:ascii="宋体" w:eastAsia="宋体" w:hAnsi="宋体" w:hint="eastAsia"/>
          <w:sz w:val="24"/>
          <w:szCs w:val="24"/>
        </w:rPr>
        <w:t>加强</w:t>
      </w:r>
      <w:r w:rsidR="00FA2A1F" w:rsidRPr="008F54D6">
        <w:rPr>
          <w:rFonts w:ascii="宋体" w:eastAsia="宋体" w:hAnsi="宋体" w:hint="eastAsia"/>
          <w:sz w:val="24"/>
          <w:szCs w:val="24"/>
        </w:rPr>
        <w:t>党员队伍建设，</w:t>
      </w:r>
      <w:r w:rsidR="00FA2A1F">
        <w:rPr>
          <w:rFonts w:ascii="宋体" w:eastAsia="宋体" w:hAnsi="宋体" w:hint="eastAsia"/>
          <w:sz w:val="24"/>
          <w:szCs w:val="24"/>
        </w:rPr>
        <w:t>完善党员同志</w:t>
      </w:r>
      <w:r w:rsidR="00FA2A1F" w:rsidRPr="008F54D6">
        <w:rPr>
          <w:rFonts w:ascii="宋体" w:eastAsia="宋体" w:hAnsi="宋体" w:hint="eastAsia"/>
          <w:sz w:val="24"/>
          <w:szCs w:val="24"/>
        </w:rPr>
        <w:t>学习交流制度，</w:t>
      </w:r>
      <w:r w:rsidR="003A6941" w:rsidRPr="00FA2A1F">
        <w:rPr>
          <w:rFonts w:ascii="宋体" w:eastAsia="宋体" w:hAnsi="宋体" w:hint="eastAsia"/>
          <w:sz w:val="24"/>
          <w:szCs w:val="24"/>
        </w:rPr>
        <w:t>围绕业务知识、党建党风、反腐倡廉等议题</w:t>
      </w:r>
      <w:r w:rsidR="003A6941">
        <w:rPr>
          <w:rFonts w:ascii="宋体" w:eastAsia="宋体" w:hAnsi="宋体" w:hint="eastAsia"/>
          <w:sz w:val="24"/>
          <w:szCs w:val="24"/>
        </w:rPr>
        <w:t>，定期安排一人就某一主题向大家做报告，并展开研讨</w:t>
      </w:r>
      <w:r w:rsidR="00FA2A1F" w:rsidRPr="008F54D6">
        <w:rPr>
          <w:rFonts w:ascii="宋体" w:eastAsia="宋体" w:hAnsi="宋体" w:hint="eastAsia"/>
          <w:sz w:val="24"/>
          <w:szCs w:val="24"/>
        </w:rPr>
        <w:t>，全面提升党员</w:t>
      </w:r>
      <w:r w:rsidR="00237E91">
        <w:rPr>
          <w:rFonts w:ascii="宋体" w:eastAsia="宋体" w:hAnsi="宋体" w:hint="eastAsia"/>
          <w:sz w:val="24"/>
          <w:szCs w:val="24"/>
        </w:rPr>
        <w:t>同志</w:t>
      </w:r>
      <w:r w:rsidR="00FA2A1F" w:rsidRPr="008F54D6">
        <w:rPr>
          <w:rFonts w:ascii="宋体" w:eastAsia="宋体" w:hAnsi="宋体" w:hint="eastAsia"/>
          <w:sz w:val="24"/>
          <w:szCs w:val="24"/>
        </w:rPr>
        <w:t>的综合素质和工作能力。</w:t>
      </w:r>
      <w:r w:rsidR="00FA2A1F" w:rsidRPr="008F54D6">
        <w:rPr>
          <w:rFonts w:ascii="宋体" w:eastAsia="宋体" w:hAnsi="宋体"/>
          <w:sz w:val="24"/>
          <w:szCs w:val="24"/>
        </w:rPr>
        <w:t>立足工作实际，将党建工作与实际工作有机结合</w:t>
      </w:r>
      <w:r w:rsidR="00FA2A1F">
        <w:rPr>
          <w:rFonts w:ascii="宋体" w:eastAsia="宋体" w:hAnsi="宋体"/>
          <w:sz w:val="24"/>
          <w:szCs w:val="24"/>
        </w:rPr>
        <w:t>起来，形成</w:t>
      </w:r>
      <w:r w:rsidR="00FA2A1F" w:rsidRPr="008F54D6">
        <w:rPr>
          <w:rFonts w:ascii="宋体" w:eastAsia="宋体" w:hAnsi="宋体"/>
          <w:sz w:val="24"/>
          <w:szCs w:val="24"/>
        </w:rPr>
        <w:t>工作合力。</w:t>
      </w:r>
    </w:p>
    <w:p w:rsidR="00FA2A1F" w:rsidRDefault="00FA2A1F" w:rsidP="00FA2A1F">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今后在</w:t>
      </w:r>
      <w:r w:rsidRPr="00ED549D">
        <w:rPr>
          <w:rFonts w:ascii="宋体" w:eastAsia="宋体" w:hAnsi="宋体"/>
          <w:sz w:val="24"/>
          <w:szCs w:val="24"/>
        </w:rPr>
        <w:t>工作中，应该走出去，多加强</w:t>
      </w:r>
      <w:r>
        <w:rPr>
          <w:rFonts w:ascii="宋体" w:eastAsia="宋体" w:hAnsi="宋体" w:hint="eastAsia"/>
          <w:sz w:val="24"/>
          <w:szCs w:val="24"/>
        </w:rPr>
        <w:t>与其他支部</w:t>
      </w:r>
      <w:r w:rsidRPr="00ED549D">
        <w:rPr>
          <w:rFonts w:ascii="宋体" w:eastAsia="宋体" w:hAnsi="宋体"/>
          <w:sz w:val="24"/>
          <w:szCs w:val="24"/>
        </w:rPr>
        <w:t>的交流</w:t>
      </w:r>
      <w:r>
        <w:rPr>
          <w:rFonts w:ascii="宋体" w:eastAsia="宋体" w:hAnsi="宋体" w:hint="eastAsia"/>
          <w:sz w:val="24"/>
          <w:szCs w:val="24"/>
        </w:rPr>
        <w:t>，并学习其先进经验</w:t>
      </w:r>
      <w:r w:rsidR="003A6941">
        <w:rPr>
          <w:rFonts w:ascii="宋体" w:eastAsia="宋体" w:hAnsi="宋体"/>
          <w:sz w:val="24"/>
          <w:szCs w:val="24"/>
        </w:rPr>
        <w:t>。</w:t>
      </w:r>
      <w:r w:rsidRPr="00ED549D">
        <w:rPr>
          <w:rFonts w:ascii="宋体" w:eastAsia="宋体" w:hAnsi="宋体"/>
          <w:sz w:val="24"/>
          <w:szCs w:val="24"/>
        </w:rPr>
        <w:t>只有多加强与校外上级部门、校内各学院</w:t>
      </w:r>
      <w:r w:rsidR="003A6941">
        <w:rPr>
          <w:rFonts w:ascii="宋体" w:eastAsia="宋体" w:hAnsi="宋体" w:hint="eastAsia"/>
          <w:sz w:val="24"/>
          <w:szCs w:val="24"/>
        </w:rPr>
        <w:t>、</w:t>
      </w:r>
      <w:r w:rsidR="003A6941">
        <w:rPr>
          <w:rFonts w:ascii="宋体" w:eastAsia="宋体" w:hAnsi="宋体"/>
          <w:sz w:val="24"/>
          <w:szCs w:val="24"/>
        </w:rPr>
        <w:t>部处的沟通交流，才有利于抓住最新</w:t>
      </w:r>
      <w:r w:rsidR="0038799D">
        <w:rPr>
          <w:rFonts w:ascii="宋体" w:eastAsia="宋体" w:hAnsi="宋体" w:hint="eastAsia"/>
          <w:sz w:val="24"/>
          <w:szCs w:val="24"/>
        </w:rPr>
        <w:t>发展趋势</w:t>
      </w:r>
      <w:r w:rsidR="003A6941">
        <w:rPr>
          <w:rFonts w:ascii="宋体" w:eastAsia="宋体" w:hAnsi="宋体" w:hint="eastAsia"/>
          <w:sz w:val="24"/>
          <w:szCs w:val="24"/>
        </w:rPr>
        <w:t>和要求</w:t>
      </w:r>
      <w:r w:rsidRPr="00ED549D">
        <w:rPr>
          <w:rFonts w:ascii="宋体" w:eastAsia="宋体" w:hAnsi="宋体"/>
          <w:sz w:val="24"/>
          <w:szCs w:val="24"/>
        </w:rPr>
        <w:t>，</w:t>
      </w:r>
      <w:r w:rsidR="000B2DCF">
        <w:rPr>
          <w:rFonts w:ascii="宋体" w:eastAsia="宋体" w:hAnsi="宋体" w:hint="eastAsia"/>
          <w:sz w:val="24"/>
          <w:szCs w:val="24"/>
        </w:rPr>
        <w:t>开阔</w:t>
      </w:r>
      <w:r w:rsidRPr="00ED549D">
        <w:rPr>
          <w:rFonts w:ascii="宋体" w:eastAsia="宋体" w:hAnsi="宋体"/>
          <w:sz w:val="24"/>
          <w:szCs w:val="24"/>
        </w:rPr>
        <w:t>工作思路，</w:t>
      </w:r>
      <w:r w:rsidR="000B2DCF">
        <w:rPr>
          <w:rFonts w:ascii="宋体" w:eastAsia="宋体" w:hAnsi="宋体" w:hint="eastAsia"/>
          <w:sz w:val="24"/>
          <w:szCs w:val="24"/>
        </w:rPr>
        <w:t>创新和</w:t>
      </w:r>
      <w:r w:rsidR="003A6941">
        <w:rPr>
          <w:rFonts w:ascii="宋体" w:eastAsia="宋体" w:hAnsi="宋体" w:hint="eastAsia"/>
          <w:sz w:val="24"/>
          <w:szCs w:val="24"/>
        </w:rPr>
        <w:t>改进工作方法，将上级部门和学校的文件精神，</w:t>
      </w:r>
      <w:r w:rsidR="003A6941">
        <w:rPr>
          <w:rFonts w:ascii="宋体" w:eastAsia="宋体" w:hAnsi="宋体"/>
          <w:sz w:val="24"/>
          <w:szCs w:val="24"/>
        </w:rPr>
        <w:t>结合</w:t>
      </w:r>
      <w:r w:rsidR="003A6941">
        <w:rPr>
          <w:rFonts w:ascii="宋体" w:eastAsia="宋体" w:hAnsi="宋体" w:hint="eastAsia"/>
          <w:sz w:val="24"/>
          <w:szCs w:val="24"/>
        </w:rPr>
        <w:t>本部门</w:t>
      </w:r>
      <w:r w:rsidRPr="00ED549D">
        <w:rPr>
          <w:rFonts w:ascii="宋体" w:eastAsia="宋体" w:hAnsi="宋体"/>
          <w:sz w:val="24"/>
          <w:szCs w:val="24"/>
        </w:rPr>
        <w:t>工作</w:t>
      </w:r>
      <w:r w:rsidR="003A6941">
        <w:rPr>
          <w:rFonts w:ascii="宋体" w:eastAsia="宋体" w:hAnsi="宋体" w:hint="eastAsia"/>
          <w:sz w:val="24"/>
          <w:szCs w:val="24"/>
        </w:rPr>
        <w:t>实际</w:t>
      </w:r>
      <w:r w:rsidRPr="00ED549D">
        <w:rPr>
          <w:rFonts w:ascii="宋体" w:eastAsia="宋体" w:hAnsi="宋体"/>
          <w:sz w:val="24"/>
          <w:szCs w:val="24"/>
        </w:rPr>
        <w:t>，</w:t>
      </w:r>
      <w:r w:rsidR="000B2DCF">
        <w:rPr>
          <w:rFonts w:ascii="宋体" w:eastAsia="宋体" w:hAnsi="宋体" w:hint="eastAsia"/>
          <w:sz w:val="24"/>
          <w:szCs w:val="24"/>
        </w:rPr>
        <w:t>更好地</w:t>
      </w:r>
      <w:r w:rsidRPr="00ED549D">
        <w:rPr>
          <w:rFonts w:ascii="宋体" w:eastAsia="宋体" w:hAnsi="宋体"/>
          <w:sz w:val="24"/>
          <w:szCs w:val="24"/>
        </w:rPr>
        <w:t>做好贯彻落实。</w:t>
      </w:r>
    </w:p>
    <w:p w:rsidR="008045C0" w:rsidRPr="001E76BF" w:rsidRDefault="008045C0" w:rsidP="008045C0">
      <w:pPr>
        <w:spacing w:line="360" w:lineRule="auto"/>
        <w:ind w:firstLineChars="200" w:firstLine="482"/>
        <w:jc w:val="left"/>
        <w:rPr>
          <w:rFonts w:ascii="宋体" w:eastAsia="宋体" w:hAnsi="宋体"/>
          <w:b/>
          <w:sz w:val="24"/>
          <w:szCs w:val="24"/>
        </w:rPr>
      </w:pPr>
      <w:r w:rsidRPr="001E76BF">
        <w:rPr>
          <w:rFonts w:ascii="宋体" w:eastAsia="宋体" w:hAnsi="宋体" w:hint="eastAsia"/>
          <w:b/>
          <w:sz w:val="24"/>
          <w:szCs w:val="24"/>
        </w:rPr>
        <w:t>三、多</w:t>
      </w:r>
      <w:proofErr w:type="gramStart"/>
      <w:r w:rsidRPr="001E76BF">
        <w:rPr>
          <w:rFonts w:ascii="宋体" w:eastAsia="宋体" w:hAnsi="宋体" w:hint="eastAsia"/>
          <w:b/>
          <w:sz w:val="24"/>
          <w:szCs w:val="24"/>
        </w:rPr>
        <w:t>措</w:t>
      </w:r>
      <w:proofErr w:type="gramEnd"/>
      <w:r w:rsidRPr="001E76BF">
        <w:rPr>
          <w:rFonts w:ascii="宋体" w:eastAsia="宋体" w:hAnsi="宋体" w:hint="eastAsia"/>
          <w:b/>
          <w:sz w:val="24"/>
          <w:szCs w:val="24"/>
        </w:rPr>
        <w:t>并举，</w:t>
      </w:r>
      <w:r w:rsidR="001E76BF">
        <w:rPr>
          <w:rFonts w:ascii="宋体" w:eastAsia="宋体" w:hAnsi="宋体" w:hint="eastAsia"/>
          <w:b/>
          <w:sz w:val="24"/>
          <w:szCs w:val="24"/>
        </w:rPr>
        <w:t>切实</w:t>
      </w:r>
      <w:r w:rsidRPr="001E76BF">
        <w:rPr>
          <w:rFonts w:ascii="宋体" w:eastAsia="宋体" w:hAnsi="宋体" w:hint="eastAsia"/>
          <w:b/>
          <w:sz w:val="24"/>
          <w:szCs w:val="24"/>
        </w:rPr>
        <w:t>增强工作实效</w:t>
      </w:r>
    </w:p>
    <w:p w:rsidR="00D2781F" w:rsidRDefault="008045C0" w:rsidP="00461498">
      <w:pPr>
        <w:spacing w:line="360" w:lineRule="auto"/>
        <w:ind w:firstLineChars="200" w:firstLine="480"/>
        <w:jc w:val="left"/>
        <w:rPr>
          <w:rFonts w:ascii="宋体" w:eastAsia="宋体" w:hAnsi="宋体"/>
          <w:sz w:val="24"/>
          <w:szCs w:val="24"/>
        </w:rPr>
      </w:pPr>
      <w:r w:rsidRPr="008045C0">
        <w:rPr>
          <w:rFonts w:ascii="宋体" w:eastAsia="宋体" w:hAnsi="宋体" w:hint="eastAsia"/>
          <w:sz w:val="24"/>
          <w:szCs w:val="24"/>
        </w:rPr>
        <w:t>不断创新载体和方法，利用多种途径，</w:t>
      </w:r>
      <w:r w:rsidR="00461498">
        <w:rPr>
          <w:rFonts w:ascii="宋体" w:eastAsia="宋体" w:hAnsi="宋体" w:hint="eastAsia"/>
          <w:sz w:val="24"/>
          <w:szCs w:val="24"/>
        </w:rPr>
        <w:t>加强支部建设和提升部门</w:t>
      </w:r>
      <w:r w:rsidRPr="008045C0">
        <w:rPr>
          <w:rFonts w:ascii="宋体" w:eastAsia="宋体" w:hAnsi="宋体" w:hint="eastAsia"/>
          <w:sz w:val="24"/>
          <w:szCs w:val="24"/>
        </w:rPr>
        <w:t>工作</w:t>
      </w:r>
      <w:r w:rsidR="00461498">
        <w:rPr>
          <w:rFonts w:ascii="宋体" w:eastAsia="宋体" w:hAnsi="宋体" w:hint="eastAsia"/>
          <w:sz w:val="24"/>
          <w:szCs w:val="24"/>
        </w:rPr>
        <w:t>水平</w:t>
      </w:r>
      <w:r w:rsidRPr="008045C0">
        <w:rPr>
          <w:rFonts w:ascii="宋体" w:eastAsia="宋体" w:hAnsi="宋体" w:hint="eastAsia"/>
          <w:sz w:val="24"/>
          <w:szCs w:val="24"/>
        </w:rPr>
        <w:t>。利用党支部民主生活会、处</w:t>
      </w:r>
      <w:proofErr w:type="gramStart"/>
      <w:r w:rsidRPr="008045C0">
        <w:rPr>
          <w:rFonts w:ascii="宋体" w:eastAsia="宋体" w:hAnsi="宋体" w:hint="eastAsia"/>
          <w:sz w:val="24"/>
          <w:szCs w:val="24"/>
        </w:rPr>
        <w:t>务</w:t>
      </w:r>
      <w:proofErr w:type="gramEnd"/>
      <w:r w:rsidRPr="008045C0">
        <w:rPr>
          <w:rFonts w:ascii="宋体" w:eastAsia="宋体" w:hAnsi="宋体" w:hint="eastAsia"/>
          <w:sz w:val="24"/>
          <w:szCs w:val="24"/>
        </w:rPr>
        <w:t>会</w:t>
      </w:r>
      <w:r w:rsidR="0086262D">
        <w:rPr>
          <w:rFonts w:ascii="宋体" w:eastAsia="宋体" w:hAnsi="宋体" w:hint="eastAsia"/>
          <w:sz w:val="24"/>
          <w:szCs w:val="24"/>
        </w:rPr>
        <w:t>、党建宣传栏</w:t>
      </w:r>
      <w:r w:rsidR="00D2781F">
        <w:rPr>
          <w:rFonts w:ascii="宋体" w:eastAsia="宋体" w:hAnsi="宋体" w:hint="eastAsia"/>
          <w:sz w:val="24"/>
          <w:szCs w:val="24"/>
        </w:rPr>
        <w:t>、支部集体活动</w:t>
      </w:r>
      <w:r w:rsidRPr="008045C0">
        <w:rPr>
          <w:rFonts w:ascii="宋体" w:eastAsia="宋体" w:hAnsi="宋体" w:hint="eastAsia"/>
          <w:sz w:val="24"/>
          <w:szCs w:val="24"/>
        </w:rPr>
        <w:t>等</w:t>
      </w:r>
      <w:r w:rsidR="0086262D">
        <w:rPr>
          <w:rFonts w:ascii="宋体" w:eastAsia="宋体" w:hAnsi="宋体" w:hint="eastAsia"/>
          <w:sz w:val="24"/>
          <w:szCs w:val="24"/>
        </w:rPr>
        <w:t>途径</w:t>
      </w:r>
      <w:r w:rsidRPr="008045C0">
        <w:rPr>
          <w:rFonts w:ascii="宋体" w:eastAsia="宋体" w:hAnsi="宋体" w:hint="eastAsia"/>
          <w:sz w:val="24"/>
          <w:szCs w:val="24"/>
        </w:rPr>
        <w:t>，组织学习党的相关文件</w:t>
      </w:r>
      <w:r w:rsidR="00D2781F">
        <w:rPr>
          <w:rFonts w:ascii="宋体" w:eastAsia="宋体" w:hAnsi="宋体" w:hint="eastAsia"/>
          <w:sz w:val="24"/>
          <w:szCs w:val="24"/>
        </w:rPr>
        <w:t>精神和</w:t>
      </w:r>
      <w:r w:rsidRPr="008045C0">
        <w:rPr>
          <w:rFonts w:ascii="宋体" w:eastAsia="宋体" w:hAnsi="宋体" w:hint="eastAsia"/>
          <w:sz w:val="24"/>
          <w:szCs w:val="24"/>
        </w:rPr>
        <w:t>重要理论。</w:t>
      </w:r>
      <w:r w:rsidR="00D2781F" w:rsidRPr="008045C0">
        <w:rPr>
          <w:rFonts w:ascii="宋体" w:eastAsia="宋体" w:hAnsi="宋体" w:hint="eastAsia"/>
          <w:sz w:val="24"/>
          <w:szCs w:val="24"/>
        </w:rPr>
        <w:t>申报了党建研究课题《海境外交流党员后备队伍的教育与管理机制探讨》，研究和构建针对赴海境外交流党员（预备党员）学生的日常化、规范化、制度化管理模式。</w:t>
      </w:r>
      <w:r w:rsidR="00AA6898" w:rsidRPr="00C477EC">
        <w:rPr>
          <w:rFonts w:ascii="宋体" w:eastAsia="宋体" w:hAnsi="宋体"/>
          <w:sz w:val="24"/>
          <w:szCs w:val="24"/>
        </w:rPr>
        <w:t>坚持“一岗双责”责任制，</w:t>
      </w:r>
      <w:r w:rsidR="00AA6898" w:rsidRPr="00C477EC">
        <w:rPr>
          <w:rFonts w:ascii="宋体" w:eastAsia="宋体" w:hAnsi="宋体" w:hint="eastAsia"/>
          <w:sz w:val="24"/>
          <w:szCs w:val="24"/>
        </w:rPr>
        <w:t>严格落实党风廉政建设各项制度措施，</w:t>
      </w:r>
      <w:r w:rsidR="00AA6898" w:rsidRPr="00C477EC">
        <w:rPr>
          <w:rFonts w:ascii="宋体" w:eastAsia="宋体" w:hAnsi="宋体"/>
          <w:sz w:val="24"/>
          <w:szCs w:val="24"/>
        </w:rPr>
        <w:t>强化</w:t>
      </w:r>
      <w:r w:rsidR="00AA6898">
        <w:rPr>
          <w:rFonts w:ascii="宋体" w:eastAsia="宋体" w:hAnsi="宋体" w:hint="eastAsia"/>
          <w:sz w:val="24"/>
          <w:szCs w:val="24"/>
        </w:rPr>
        <w:t>廉政风险防范管理。</w:t>
      </w:r>
      <w:r w:rsidR="00237E91">
        <w:rPr>
          <w:rFonts w:ascii="宋体" w:eastAsia="宋体" w:hAnsi="宋体" w:hint="eastAsia"/>
          <w:sz w:val="24"/>
          <w:szCs w:val="24"/>
        </w:rPr>
        <w:t>加强</w:t>
      </w:r>
      <w:r w:rsidR="00D2781F">
        <w:rPr>
          <w:rFonts w:ascii="宋体" w:eastAsia="宋体" w:hAnsi="宋体" w:hint="eastAsia"/>
          <w:sz w:val="24"/>
          <w:szCs w:val="24"/>
        </w:rPr>
        <w:t>制度建设和过程监督，修订完善了关于举办国际会议、因公出国境交流等相关文件</w:t>
      </w:r>
      <w:r w:rsidRPr="008045C0">
        <w:rPr>
          <w:rFonts w:ascii="宋体" w:eastAsia="宋体" w:hAnsi="宋体" w:hint="eastAsia"/>
          <w:sz w:val="24"/>
          <w:szCs w:val="24"/>
        </w:rPr>
        <w:t>，严格按照有关规定履行报批程序。利用出国境行前教育、学生海外项目讲座等机会，对相关党员干部职工和学生进行外事纪律教育、教育对外开放政策等宣传，</w:t>
      </w:r>
      <w:r w:rsidR="00D2781F" w:rsidRPr="008045C0">
        <w:rPr>
          <w:rFonts w:ascii="宋体" w:eastAsia="宋体" w:hAnsi="宋体" w:hint="eastAsia"/>
          <w:sz w:val="24"/>
          <w:szCs w:val="24"/>
        </w:rPr>
        <w:t>引导树立正确的价值观。</w:t>
      </w:r>
    </w:p>
    <w:p w:rsidR="00AF1F42" w:rsidRPr="00AF1F42" w:rsidRDefault="007401D3" w:rsidP="00285A3E">
      <w:pPr>
        <w:spacing w:line="360" w:lineRule="auto"/>
        <w:ind w:firstLineChars="200" w:firstLine="480"/>
        <w:rPr>
          <w:rFonts w:ascii="宋体" w:eastAsia="宋体" w:hAnsi="宋体"/>
          <w:b/>
          <w:sz w:val="24"/>
          <w:szCs w:val="24"/>
        </w:rPr>
      </w:pPr>
      <w:r>
        <w:rPr>
          <w:rFonts w:ascii="宋体" w:eastAsia="宋体" w:hAnsi="宋体" w:hint="eastAsia"/>
          <w:sz w:val="24"/>
          <w:szCs w:val="24"/>
        </w:rPr>
        <w:t>今后，</w:t>
      </w:r>
      <w:r w:rsidR="00285A3E" w:rsidRPr="00A13A4E">
        <w:rPr>
          <w:rFonts w:ascii="宋体" w:eastAsia="宋体" w:hAnsi="宋体" w:hint="eastAsia"/>
          <w:sz w:val="24"/>
          <w:szCs w:val="24"/>
        </w:rPr>
        <w:t>通过与</w:t>
      </w:r>
      <w:r w:rsidR="00486CE6">
        <w:rPr>
          <w:rFonts w:ascii="宋体" w:eastAsia="宋体" w:hAnsi="宋体" w:hint="eastAsia"/>
          <w:sz w:val="24"/>
          <w:szCs w:val="24"/>
        </w:rPr>
        <w:t>处</w:t>
      </w:r>
      <w:proofErr w:type="gramStart"/>
      <w:r w:rsidR="00486CE6">
        <w:rPr>
          <w:rFonts w:ascii="宋体" w:eastAsia="宋体" w:hAnsi="宋体" w:hint="eastAsia"/>
          <w:sz w:val="24"/>
          <w:szCs w:val="24"/>
        </w:rPr>
        <w:t>内党员</w:t>
      </w:r>
      <w:proofErr w:type="gramEnd"/>
      <w:r w:rsidR="00486CE6">
        <w:rPr>
          <w:rFonts w:ascii="宋体" w:eastAsia="宋体" w:hAnsi="宋体" w:hint="eastAsia"/>
          <w:sz w:val="24"/>
          <w:szCs w:val="24"/>
        </w:rPr>
        <w:t>同志</w:t>
      </w:r>
      <w:r w:rsidR="00285A3E" w:rsidRPr="00A13A4E">
        <w:rPr>
          <w:rFonts w:ascii="宋体" w:eastAsia="宋体" w:hAnsi="宋体" w:hint="eastAsia"/>
          <w:sz w:val="24"/>
          <w:szCs w:val="24"/>
        </w:rPr>
        <w:t>共同加强工作调研、简化办事流程、构建服务信息平台等方法，</w:t>
      </w:r>
      <w:r w:rsidR="00237E91">
        <w:rPr>
          <w:rFonts w:ascii="宋体" w:eastAsia="宋体" w:hAnsi="宋体" w:hint="eastAsia"/>
          <w:sz w:val="24"/>
          <w:szCs w:val="24"/>
        </w:rPr>
        <w:t>进一步</w:t>
      </w:r>
      <w:r w:rsidR="00285A3E" w:rsidRPr="00A13A4E">
        <w:rPr>
          <w:rFonts w:ascii="宋体" w:eastAsia="宋体" w:hAnsi="宋体" w:hint="eastAsia"/>
          <w:sz w:val="24"/>
          <w:szCs w:val="24"/>
        </w:rPr>
        <w:t>提升服务能力和工作效率。</w:t>
      </w:r>
      <w:r w:rsidRPr="00C477EC">
        <w:rPr>
          <w:rFonts w:ascii="宋体" w:eastAsia="宋体" w:hAnsi="宋体"/>
          <w:sz w:val="24"/>
          <w:szCs w:val="24"/>
        </w:rPr>
        <w:t>丰富</w:t>
      </w:r>
      <w:r w:rsidR="005E729E">
        <w:rPr>
          <w:rFonts w:ascii="宋体" w:eastAsia="宋体" w:hAnsi="宋体" w:hint="eastAsia"/>
          <w:sz w:val="24"/>
          <w:szCs w:val="24"/>
        </w:rPr>
        <w:t>工作</w:t>
      </w:r>
      <w:r w:rsidRPr="00C477EC">
        <w:rPr>
          <w:rFonts w:ascii="宋体" w:eastAsia="宋体" w:hAnsi="宋体"/>
          <w:sz w:val="24"/>
          <w:szCs w:val="24"/>
        </w:rPr>
        <w:t>形式，</w:t>
      </w:r>
      <w:r>
        <w:rPr>
          <w:rFonts w:ascii="宋体" w:eastAsia="宋体" w:hAnsi="宋体" w:hint="eastAsia"/>
          <w:sz w:val="24"/>
          <w:szCs w:val="24"/>
        </w:rPr>
        <w:t>继续</w:t>
      </w:r>
      <w:r w:rsidR="00285A3E" w:rsidRPr="00A13A4E">
        <w:rPr>
          <w:rFonts w:ascii="宋体" w:eastAsia="宋体" w:hAnsi="宋体" w:hint="eastAsia"/>
          <w:sz w:val="24"/>
          <w:szCs w:val="24"/>
        </w:rPr>
        <w:t>从制度机制建设着手</w:t>
      </w:r>
      <w:r w:rsidR="00285A3E">
        <w:rPr>
          <w:rFonts w:ascii="宋体" w:eastAsia="宋体" w:hAnsi="宋体" w:hint="eastAsia"/>
          <w:sz w:val="24"/>
          <w:szCs w:val="24"/>
        </w:rPr>
        <w:t>，</w:t>
      </w:r>
      <w:r w:rsidR="00285A3E" w:rsidRPr="00A13A4E">
        <w:rPr>
          <w:rFonts w:ascii="宋体" w:eastAsia="宋体" w:hAnsi="宋体"/>
          <w:sz w:val="24"/>
          <w:szCs w:val="24"/>
        </w:rPr>
        <w:t>强化制度的约束作用，</w:t>
      </w:r>
      <w:r w:rsidR="000027C1" w:rsidRPr="00A13A4E">
        <w:rPr>
          <w:rFonts w:ascii="宋体" w:eastAsia="宋体" w:hAnsi="宋体"/>
          <w:sz w:val="24"/>
          <w:szCs w:val="24"/>
        </w:rPr>
        <w:t>不断加强廉政建设的执行，强化每位同志反腐倡廉的意识。</w:t>
      </w:r>
    </w:p>
    <w:sectPr w:rsidR="00AF1F42" w:rsidRPr="00AF1F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546" w:rsidRDefault="00C71546" w:rsidP="00886994">
      <w:r>
        <w:separator/>
      </w:r>
    </w:p>
  </w:endnote>
  <w:endnote w:type="continuationSeparator" w:id="0">
    <w:p w:rsidR="00C71546" w:rsidRDefault="00C71546" w:rsidP="0088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546" w:rsidRDefault="00C71546" w:rsidP="00886994">
      <w:r>
        <w:separator/>
      </w:r>
    </w:p>
  </w:footnote>
  <w:footnote w:type="continuationSeparator" w:id="0">
    <w:p w:rsidR="00C71546" w:rsidRDefault="00C71546" w:rsidP="008869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E02FF"/>
    <w:multiLevelType w:val="hybridMultilevel"/>
    <w:tmpl w:val="3B6C09F8"/>
    <w:lvl w:ilvl="0" w:tplc="062045D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3B6"/>
    <w:rsid w:val="000027C1"/>
    <w:rsid w:val="00062F8E"/>
    <w:rsid w:val="00070963"/>
    <w:rsid w:val="00072D4D"/>
    <w:rsid w:val="00094643"/>
    <w:rsid w:val="000B2DCF"/>
    <w:rsid w:val="000E29C8"/>
    <w:rsid w:val="000F240C"/>
    <w:rsid w:val="00157ECE"/>
    <w:rsid w:val="001A06A5"/>
    <w:rsid w:val="001D17AC"/>
    <w:rsid w:val="001E76BF"/>
    <w:rsid w:val="00237E91"/>
    <w:rsid w:val="00250882"/>
    <w:rsid w:val="00252D14"/>
    <w:rsid w:val="00285A3E"/>
    <w:rsid w:val="002B1056"/>
    <w:rsid w:val="002D5A61"/>
    <w:rsid w:val="00321B38"/>
    <w:rsid w:val="00345337"/>
    <w:rsid w:val="00352258"/>
    <w:rsid w:val="003656B3"/>
    <w:rsid w:val="0038799D"/>
    <w:rsid w:val="003A6941"/>
    <w:rsid w:val="003C65B4"/>
    <w:rsid w:val="003E5C51"/>
    <w:rsid w:val="00401E37"/>
    <w:rsid w:val="00413036"/>
    <w:rsid w:val="0041574B"/>
    <w:rsid w:val="004203B6"/>
    <w:rsid w:val="00442AF8"/>
    <w:rsid w:val="004461E4"/>
    <w:rsid w:val="00461498"/>
    <w:rsid w:val="00476516"/>
    <w:rsid w:val="00481BF7"/>
    <w:rsid w:val="00486CE6"/>
    <w:rsid w:val="004915B3"/>
    <w:rsid w:val="004A5B53"/>
    <w:rsid w:val="004B1D1F"/>
    <w:rsid w:val="004B5EA6"/>
    <w:rsid w:val="004C0C8F"/>
    <w:rsid w:val="00562E21"/>
    <w:rsid w:val="00574E0E"/>
    <w:rsid w:val="005A08D9"/>
    <w:rsid w:val="005D6332"/>
    <w:rsid w:val="005E729E"/>
    <w:rsid w:val="006250D0"/>
    <w:rsid w:val="00645F13"/>
    <w:rsid w:val="00682A24"/>
    <w:rsid w:val="006A58FF"/>
    <w:rsid w:val="006D1083"/>
    <w:rsid w:val="007401D3"/>
    <w:rsid w:val="00753CA5"/>
    <w:rsid w:val="007A6096"/>
    <w:rsid w:val="007B5AEE"/>
    <w:rsid w:val="007E7316"/>
    <w:rsid w:val="008045C0"/>
    <w:rsid w:val="00840B95"/>
    <w:rsid w:val="0086262D"/>
    <w:rsid w:val="00886994"/>
    <w:rsid w:val="00895849"/>
    <w:rsid w:val="0089605C"/>
    <w:rsid w:val="008B74A0"/>
    <w:rsid w:val="008E73EE"/>
    <w:rsid w:val="008F54D6"/>
    <w:rsid w:val="00916FA0"/>
    <w:rsid w:val="00920051"/>
    <w:rsid w:val="00953FA7"/>
    <w:rsid w:val="009B58B0"/>
    <w:rsid w:val="009C2672"/>
    <w:rsid w:val="009C4F8D"/>
    <w:rsid w:val="009E78BC"/>
    <w:rsid w:val="00A13A4E"/>
    <w:rsid w:val="00A54FEF"/>
    <w:rsid w:val="00AA6898"/>
    <w:rsid w:val="00AF1F42"/>
    <w:rsid w:val="00B1312B"/>
    <w:rsid w:val="00B46619"/>
    <w:rsid w:val="00B527EC"/>
    <w:rsid w:val="00B94ADE"/>
    <w:rsid w:val="00BD23D1"/>
    <w:rsid w:val="00BE38BB"/>
    <w:rsid w:val="00C477EC"/>
    <w:rsid w:val="00C5317F"/>
    <w:rsid w:val="00C56286"/>
    <w:rsid w:val="00C71546"/>
    <w:rsid w:val="00CE60A4"/>
    <w:rsid w:val="00D2781F"/>
    <w:rsid w:val="00D303C6"/>
    <w:rsid w:val="00D62CB2"/>
    <w:rsid w:val="00D711DA"/>
    <w:rsid w:val="00D82A7D"/>
    <w:rsid w:val="00DA53D9"/>
    <w:rsid w:val="00DB2B95"/>
    <w:rsid w:val="00E349E2"/>
    <w:rsid w:val="00EB40FF"/>
    <w:rsid w:val="00ED549D"/>
    <w:rsid w:val="00F85D83"/>
    <w:rsid w:val="00FA2A1F"/>
    <w:rsid w:val="00FF5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9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6994"/>
    <w:rPr>
      <w:sz w:val="18"/>
      <w:szCs w:val="18"/>
    </w:rPr>
  </w:style>
  <w:style w:type="paragraph" w:styleId="a4">
    <w:name w:val="footer"/>
    <w:basedOn w:val="a"/>
    <w:link w:val="Char0"/>
    <w:uiPriority w:val="99"/>
    <w:unhideWhenUsed/>
    <w:rsid w:val="00886994"/>
    <w:pPr>
      <w:tabs>
        <w:tab w:val="center" w:pos="4153"/>
        <w:tab w:val="right" w:pos="8306"/>
      </w:tabs>
      <w:snapToGrid w:val="0"/>
      <w:jc w:val="left"/>
    </w:pPr>
    <w:rPr>
      <w:sz w:val="18"/>
      <w:szCs w:val="18"/>
    </w:rPr>
  </w:style>
  <w:style w:type="character" w:customStyle="1" w:styleId="Char0">
    <w:name w:val="页脚 Char"/>
    <w:basedOn w:val="a0"/>
    <w:link w:val="a4"/>
    <w:uiPriority w:val="99"/>
    <w:rsid w:val="00886994"/>
    <w:rPr>
      <w:sz w:val="18"/>
      <w:szCs w:val="18"/>
    </w:rPr>
  </w:style>
  <w:style w:type="paragraph" w:styleId="a5">
    <w:name w:val="List Paragraph"/>
    <w:basedOn w:val="a"/>
    <w:uiPriority w:val="34"/>
    <w:qFormat/>
    <w:rsid w:val="0089605C"/>
    <w:pPr>
      <w:ind w:firstLineChars="200" w:firstLine="420"/>
    </w:pPr>
  </w:style>
  <w:style w:type="paragraph" w:styleId="a6">
    <w:name w:val="Normal (Web)"/>
    <w:basedOn w:val="a"/>
    <w:uiPriority w:val="99"/>
    <w:semiHidden/>
    <w:unhideWhenUsed/>
    <w:rsid w:val="00250882"/>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9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6994"/>
    <w:rPr>
      <w:sz w:val="18"/>
      <w:szCs w:val="18"/>
    </w:rPr>
  </w:style>
  <w:style w:type="paragraph" w:styleId="a4">
    <w:name w:val="footer"/>
    <w:basedOn w:val="a"/>
    <w:link w:val="Char0"/>
    <w:uiPriority w:val="99"/>
    <w:unhideWhenUsed/>
    <w:rsid w:val="00886994"/>
    <w:pPr>
      <w:tabs>
        <w:tab w:val="center" w:pos="4153"/>
        <w:tab w:val="right" w:pos="8306"/>
      </w:tabs>
      <w:snapToGrid w:val="0"/>
      <w:jc w:val="left"/>
    </w:pPr>
    <w:rPr>
      <w:sz w:val="18"/>
      <w:szCs w:val="18"/>
    </w:rPr>
  </w:style>
  <w:style w:type="character" w:customStyle="1" w:styleId="Char0">
    <w:name w:val="页脚 Char"/>
    <w:basedOn w:val="a0"/>
    <w:link w:val="a4"/>
    <w:uiPriority w:val="99"/>
    <w:rsid w:val="00886994"/>
    <w:rPr>
      <w:sz w:val="18"/>
      <w:szCs w:val="18"/>
    </w:rPr>
  </w:style>
  <w:style w:type="paragraph" w:styleId="a5">
    <w:name w:val="List Paragraph"/>
    <w:basedOn w:val="a"/>
    <w:uiPriority w:val="34"/>
    <w:qFormat/>
    <w:rsid w:val="0089605C"/>
    <w:pPr>
      <w:ind w:firstLineChars="200" w:firstLine="420"/>
    </w:pPr>
  </w:style>
  <w:style w:type="paragraph" w:styleId="a6">
    <w:name w:val="Normal (Web)"/>
    <w:basedOn w:val="a"/>
    <w:uiPriority w:val="99"/>
    <w:semiHidden/>
    <w:unhideWhenUsed/>
    <w:rsid w:val="0025088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26083">
      <w:bodyDiv w:val="1"/>
      <w:marLeft w:val="0"/>
      <w:marRight w:val="0"/>
      <w:marTop w:val="0"/>
      <w:marBottom w:val="0"/>
      <w:divBdr>
        <w:top w:val="none" w:sz="0" w:space="0" w:color="auto"/>
        <w:left w:val="none" w:sz="0" w:space="0" w:color="auto"/>
        <w:bottom w:val="none" w:sz="0" w:space="0" w:color="auto"/>
        <w:right w:val="none" w:sz="0" w:space="0" w:color="auto"/>
      </w:divBdr>
      <w:divsChild>
        <w:div w:id="1659992316">
          <w:marLeft w:val="0"/>
          <w:marRight w:val="0"/>
          <w:marTop w:val="0"/>
          <w:marBottom w:val="0"/>
          <w:divBdr>
            <w:top w:val="none" w:sz="0" w:space="0" w:color="auto"/>
            <w:left w:val="none" w:sz="0" w:space="0" w:color="auto"/>
            <w:bottom w:val="dotted" w:sz="6" w:space="0" w:color="B3CBE3"/>
            <w:right w:val="none" w:sz="0" w:space="0" w:color="auto"/>
          </w:divBdr>
        </w:div>
      </w:divsChild>
    </w:div>
    <w:div w:id="602961190">
      <w:bodyDiv w:val="1"/>
      <w:marLeft w:val="0"/>
      <w:marRight w:val="0"/>
      <w:marTop w:val="0"/>
      <w:marBottom w:val="0"/>
      <w:divBdr>
        <w:top w:val="none" w:sz="0" w:space="0" w:color="auto"/>
        <w:left w:val="none" w:sz="0" w:space="0" w:color="auto"/>
        <w:bottom w:val="none" w:sz="0" w:space="0" w:color="auto"/>
        <w:right w:val="none" w:sz="0" w:space="0" w:color="auto"/>
      </w:divBdr>
      <w:divsChild>
        <w:div w:id="798300103">
          <w:marLeft w:val="300"/>
          <w:marRight w:val="300"/>
          <w:marTop w:val="300"/>
          <w:marBottom w:val="300"/>
          <w:divBdr>
            <w:top w:val="none" w:sz="0" w:space="0" w:color="auto"/>
            <w:left w:val="none" w:sz="0" w:space="0" w:color="auto"/>
            <w:bottom w:val="none" w:sz="0" w:space="0" w:color="auto"/>
            <w:right w:val="none" w:sz="0" w:space="0" w:color="auto"/>
          </w:divBdr>
        </w:div>
        <w:div w:id="893471806">
          <w:marLeft w:val="0"/>
          <w:marRight w:val="0"/>
          <w:marTop w:val="0"/>
          <w:marBottom w:val="0"/>
          <w:divBdr>
            <w:top w:val="none" w:sz="0" w:space="0" w:color="auto"/>
            <w:left w:val="none" w:sz="0" w:space="0" w:color="auto"/>
            <w:bottom w:val="none" w:sz="0" w:space="0" w:color="auto"/>
            <w:right w:val="none" w:sz="0" w:space="0" w:color="auto"/>
          </w:divBdr>
        </w:div>
        <w:div w:id="204295014">
          <w:marLeft w:val="0"/>
          <w:marRight w:val="0"/>
          <w:marTop w:val="300"/>
          <w:marBottom w:val="0"/>
          <w:divBdr>
            <w:top w:val="none" w:sz="0" w:space="0" w:color="auto"/>
            <w:left w:val="none" w:sz="0" w:space="0" w:color="auto"/>
            <w:bottom w:val="none" w:sz="0" w:space="0" w:color="auto"/>
            <w:right w:val="none" w:sz="0" w:space="0" w:color="auto"/>
          </w:divBdr>
        </w:div>
      </w:divsChild>
    </w:div>
    <w:div w:id="2063599840">
      <w:bodyDiv w:val="1"/>
      <w:marLeft w:val="0"/>
      <w:marRight w:val="0"/>
      <w:marTop w:val="0"/>
      <w:marBottom w:val="0"/>
      <w:divBdr>
        <w:top w:val="none" w:sz="0" w:space="0" w:color="auto"/>
        <w:left w:val="none" w:sz="0" w:space="0" w:color="auto"/>
        <w:bottom w:val="none" w:sz="0" w:space="0" w:color="auto"/>
        <w:right w:val="none" w:sz="0" w:space="0" w:color="auto"/>
      </w:divBdr>
      <w:divsChild>
        <w:div w:id="2114590087">
          <w:marLeft w:val="300"/>
          <w:marRight w:val="300"/>
          <w:marTop w:val="300"/>
          <w:marBottom w:val="300"/>
          <w:divBdr>
            <w:top w:val="none" w:sz="0" w:space="0" w:color="auto"/>
            <w:left w:val="none" w:sz="0" w:space="0" w:color="auto"/>
            <w:bottom w:val="none" w:sz="0" w:space="0" w:color="auto"/>
            <w:right w:val="none" w:sz="0" w:space="0" w:color="auto"/>
          </w:divBdr>
        </w:div>
        <w:div w:id="1968271734">
          <w:marLeft w:val="0"/>
          <w:marRight w:val="0"/>
          <w:marTop w:val="0"/>
          <w:marBottom w:val="0"/>
          <w:divBdr>
            <w:top w:val="none" w:sz="0" w:space="0" w:color="auto"/>
            <w:left w:val="none" w:sz="0" w:space="0" w:color="auto"/>
            <w:bottom w:val="none" w:sz="0" w:space="0" w:color="auto"/>
            <w:right w:val="none" w:sz="0" w:space="0" w:color="auto"/>
          </w:divBdr>
        </w:div>
        <w:div w:id="1903442060">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742</TotalTime>
  <Pages>2</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libei</dc:creator>
  <cp:keywords/>
  <dc:description/>
  <cp:lastModifiedBy>libei</cp:lastModifiedBy>
  <cp:revision>92</cp:revision>
  <dcterms:created xsi:type="dcterms:W3CDTF">2017-12-14T00:33:00Z</dcterms:created>
  <dcterms:modified xsi:type="dcterms:W3CDTF">2017-12-19T06:10:00Z</dcterms:modified>
</cp:coreProperties>
</file>